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ill Sans" w:hAnsi="Gill Sans" w:cs="Gill Sans"/>
          <w:b/>
          <w:bCs/>
          <w:color w:val="1C3A75"/>
          <w:sz w:val="20"/>
          <w:szCs w:val="20"/>
        </w:rPr>
      </w:pPr>
      <w:r>
        <w:rPr>
          <w:rFonts w:ascii="Gill Sans" w:hAnsi="Gill Sans" w:cs="Gill Sans"/>
          <w:b/>
          <w:bCs/>
          <w:noProof/>
          <w:color w:val="1C3A75"/>
          <w:sz w:val="20"/>
          <w:szCs w:val="20"/>
        </w:rPr>
        <w:drawing>
          <wp:inline distT="0" distB="0" distL="0" distR="0">
            <wp:extent cx="2658894" cy="1562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aplay logo.png"/>
                    <pic:cNvPicPr/>
                  </pic:nvPicPr>
                  <pic:blipFill>
                    <a:blip r:embed="rId4">
                      <a:extLst>
                        <a:ext uri="{28A0092B-C50C-407E-A947-70E740481C1C}">
                          <a14:useLocalDpi xmlns:a14="http://schemas.microsoft.com/office/drawing/2010/main" val="0"/>
                        </a:ext>
                      </a:extLst>
                    </a:blip>
                    <a:stretch>
                      <a:fillRect/>
                    </a:stretch>
                  </pic:blipFill>
                  <pic:spPr>
                    <a:xfrm>
                      <a:off x="0" y="0"/>
                      <a:ext cx="2664175" cy="1565203"/>
                    </a:xfrm>
                    <a:prstGeom prst="rect">
                      <a:avLst/>
                    </a:prstGeom>
                  </pic:spPr>
                </pic:pic>
              </a:graphicData>
            </a:graphic>
          </wp:inline>
        </w:drawing>
      </w:r>
    </w:p>
    <w:p w:rsid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ill Sans" w:hAnsi="Gill Sans" w:cs="Gill Sans"/>
          <w:b/>
          <w:bC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ill Sans" w:hAnsi="Gill Sans" w:cs="Gill Sans"/>
          <w:b/>
          <w:bCs/>
          <w:color w:val="1C3A75"/>
          <w:sz w:val="20"/>
          <w:szCs w:val="20"/>
        </w:rPr>
      </w:pPr>
      <w:r w:rsidRPr="00127276">
        <w:rPr>
          <w:rFonts w:ascii="Gill Sans" w:hAnsi="Gill Sans" w:cs="Gill Sans"/>
          <w:b/>
          <w:bCs/>
          <w:color w:val="1C3A75"/>
          <w:sz w:val="20"/>
          <w:szCs w:val="20"/>
        </w:rPr>
        <w:t>VERDIEPINGSTRAINING   LEVEL 2 THERAPLAY</w:t>
      </w:r>
      <w:r w:rsidRPr="00127276">
        <w:rPr>
          <w:rFonts w:ascii="Gill Sans" w:hAnsi="Gill Sans" w:cs="Gill Sans" w:hint="eastAsia"/>
          <w:b/>
          <w:bCs/>
          <w:color w:val="1C3A75"/>
          <w:sz w:val="20"/>
          <w:szCs w:val="20"/>
        </w:rPr>
        <w:t>®</w:t>
      </w:r>
      <w:r w:rsidRPr="00127276">
        <w:rPr>
          <w:rFonts w:ascii="Gill Sans" w:hAnsi="Gill Sans" w:cs="Gill Sans"/>
          <w:b/>
          <w:bCs/>
          <w:color w:val="1C3A75"/>
          <w:sz w:val="20"/>
          <w:szCs w:val="20"/>
        </w:rPr>
        <w:t xml:space="preserve"> &amp; MIM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bCs/>
          <w:i/>
          <w:iCs/>
          <w:color w:val="EC4813"/>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bCs/>
          <w:i/>
          <w:iCs/>
          <w:color w:val="EC4813"/>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B4663"/>
          <w:sz w:val="20"/>
          <w:szCs w:val="20"/>
        </w:rPr>
      </w:pPr>
      <w:r w:rsidRPr="00127276">
        <w:rPr>
          <w:rFonts w:ascii="Gill Sans" w:hAnsi="Gill Sans" w:cs="Gill Sans"/>
          <w:color w:val="1C3A75"/>
          <w:sz w:val="20"/>
          <w:szCs w:val="20"/>
        </w:rPr>
        <w:t xml:space="preserve">In deze 3 daagse, intensieve vervolgtraining, diepen we elke dag een of meerdere onderwerpen uit.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376E"/>
          <w:sz w:val="20"/>
          <w:szCs w:val="20"/>
        </w:rPr>
      </w:pPr>
      <w:r w:rsidRPr="00127276">
        <w:rPr>
          <w:rFonts w:ascii="Gill Sans" w:hAnsi="Gill Sans" w:cs="Gill Sans"/>
          <w:b/>
          <w:bCs/>
          <w:color w:val="00376E"/>
          <w:sz w:val="20"/>
          <w:szCs w:val="20"/>
        </w:rPr>
        <w:t>Dag 1</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r w:rsidRPr="00127276">
        <w:rPr>
          <w:rFonts w:ascii="Gill Sans" w:hAnsi="Gill Sans" w:cs="Gill Sans"/>
          <w:color w:val="00376E"/>
          <w:sz w:val="20"/>
          <w:szCs w:val="20"/>
        </w:rPr>
        <w:t xml:space="preserve">Op dag 1 gaan we dieper in op het gebruik van </w:t>
      </w:r>
      <w:r w:rsidRPr="00127276">
        <w:rPr>
          <w:rFonts w:ascii="Gill Sans" w:hAnsi="Gill Sans" w:cs="Gill Sans"/>
          <w:b/>
          <w:bCs/>
          <w:color w:val="00376E"/>
          <w:sz w:val="20"/>
          <w:szCs w:val="20"/>
        </w:rPr>
        <w:t>de 4 Dimensies en de MIM</w:t>
      </w:r>
      <w:r w:rsidRPr="00127276">
        <w:rPr>
          <w:rFonts w:ascii="Gill Sans" w:hAnsi="Gill Sans" w:cs="Gill Sans" w:hint="eastAsia"/>
          <w:color w:val="00376E"/>
          <w:sz w:val="20"/>
          <w:szCs w:val="20"/>
        </w:rPr>
        <w:t>…</w:t>
      </w:r>
      <w:r w:rsidRPr="00127276">
        <w:rPr>
          <w:rFonts w:ascii="Gill Sans" w:hAnsi="Gill Sans" w:cs="Gill Sans"/>
          <w:color w:val="00376E"/>
          <w:sz w:val="20"/>
          <w:szCs w:val="20"/>
        </w:rPr>
        <w:t xml:space="preserve"> je krijgt korte fragmenten van allerlei MIM-opdrachten te zien en in de middag analyseren we samen een wat complexere MIM, op een manier die aanvullend is op de manier die je geleerd hebt bij de Level 1 training. Uiteraard is er ruimte voor jullie inbreng en gaan we af en toe oefenen in kleine groepjes.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r w:rsidRPr="00127276">
        <w:rPr>
          <w:rFonts w:ascii="Gill Sans" w:hAnsi="Gill Sans" w:cs="Gill Sans"/>
          <w:b/>
          <w:bCs/>
          <w:color w:val="00376E"/>
          <w:sz w:val="20"/>
          <w:szCs w:val="20"/>
        </w:rPr>
        <w:t>Dag 2</w:t>
      </w:r>
      <w:r w:rsidRPr="00127276">
        <w:rPr>
          <w:rFonts w:ascii="Gill Sans" w:hAnsi="Gill Sans" w:cs="Gill Sans"/>
          <w:color w:val="00376E"/>
          <w:sz w:val="20"/>
          <w:szCs w:val="20"/>
        </w:rPr>
        <w:t xml:space="preserv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r w:rsidRPr="00127276">
        <w:rPr>
          <w:rFonts w:ascii="Gill Sans" w:hAnsi="Gill Sans" w:cs="Gill Sans"/>
          <w:color w:val="00376E"/>
          <w:sz w:val="20"/>
          <w:szCs w:val="20"/>
        </w:rPr>
        <w:t xml:space="preserve">Deze dag staat vooral in het teken van het </w:t>
      </w:r>
      <w:r w:rsidRPr="00127276">
        <w:rPr>
          <w:rFonts w:ascii="Gill Sans" w:hAnsi="Gill Sans" w:cs="Gill Sans"/>
          <w:b/>
          <w:bCs/>
          <w:color w:val="00376E"/>
          <w:sz w:val="20"/>
          <w:szCs w:val="20"/>
        </w:rPr>
        <w:t xml:space="preserve">werken met ouders, </w:t>
      </w:r>
      <w:r w:rsidRPr="00127276">
        <w:rPr>
          <w:rFonts w:ascii="Gill Sans" w:hAnsi="Gill Sans" w:cs="Gill Sans"/>
          <w:color w:val="00376E"/>
          <w:sz w:val="20"/>
          <w:szCs w:val="20"/>
        </w:rPr>
        <w:t xml:space="preserve">een steeds belangrijker wordend onderdeel van de Theraplay behandeling. We bespreken hoe je al in de intake meer gerichte informatie kunt verzamelen en hoe je het reflectieve functioneren en de sensitiviteit naar het kind bij de ouders kunt stimuleren. We gaan in op het belang van de eigen gehechtheidsgeschiedenis van de ouder en oefenen met een zelfreflectie-vragenlijst.  Verder komen aan de orde: het inzetten van de oudersessie, wel of geen co-therapeut, overdracht en tegenoverdracht in de sessies en wanneer en hoe we de ouder in de behandeling betrekken, wanneer we gaan afronden.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376E"/>
          <w:sz w:val="20"/>
          <w:szCs w:val="20"/>
        </w:rPr>
      </w:pPr>
      <w:r w:rsidRPr="00127276">
        <w:rPr>
          <w:rFonts w:ascii="Gill Sans" w:hAnsi="Gill Sans" w:cs="Gill Sans"/>
          <w:b/>
          <w:bCs/>
          <w:color w:val="00376E"/>
          <w:sz w:val="20"/>
          <w:szCs w:val="20"/>
        </w:rPr>
        <w:t>Dag 3</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00376E"/>
          <w:sz w:val="20"/>
          <w:szCs w:val="20"/>
        </w:rPr>
      </w:pPr>
      <w:r w:rsidRPr="00127276">
        <w:rPr>
          <w:rFonts w:ascii="Gill Sans" w:hAnsi="Gill Sans" w:cs="Gill Sans"/>
          <w:color w:val="00376E"/>
          <w:sz w:val="20"/>
          <w:szCs w:val="20"/>
        </w:rPr>
        <w:t xml:space="preserve">Op dag 3 is het centrale thema </w:t>
      </w:r>
      <w:r w:rsidRPr="00127276">
        <w:rPr>
          <w:rFonts w:ascii="Gill Sans" w:hAnsi="Gill Sans" w:cs="Gill Sans"/>
          <w:b/>
          <w:bCs/>
          <w:color w:val="00376E"/>
          <w:sz w:val="20"/>
          <w:szCs w:val="20"/>
        </w:rPr>
        <w:t>Trauma;</w:t>
      </w:r>
      <w:r w:rsidRPr="00127276">
        <w:rPr>
          <w:rFonts w:ascii="Gill Sans" w:hAnsi="Gill Sans" w:cs="Gill Sans"/>
          <w:color w:val="00376E"/>
          <w:sz w:val="20"/>
          <w:szCs w:val="20"/>
        </w:rPr>
        <w:t xml:space="preserve"> de impact van het vroege, complexe trauma op het kind en de gehechtheidsrelatie. De </w:t>
      </w:r>
      <w:r w:rsidRPr="00127276">
        <w:rPr>
          <w:rFonts w:ascii="Gill Sans" w:hAnsi="Gill Sans" w:cs="Gill Sans" w:hint="eastAsia"/>
          <w:color w:val="00376E"/>
          <w:sz w:val="20"/>
          <w:szCs w:val="20"/>
        </w:rPr>
        <w:t>“</w:t>
      </w:r>
      <w:r w:rsidRPr="00127276">
        <w:rPr>
          <w:rFonts w:ascii="Gill Sans" w:hAnsi="Gill Sans" w:cs="Gill Sans"/>
          <w:color w:val="00376E"/>
          <w:sz w:val="20"/>
          <w:szCs w:val="20"/>
        </w:rPr>
        <w:t>Theraplay manier</w:t>
      </w:r>
      <w:r w:rsidRPr="00127276">
        <w:rPr>
          <w:rFonts w:ascii="Gill Sans" w:hAnsi="Gill Sans" w:cs="Gill Sans" w:hint="eastAsia"/>
          <w:color w:val="00376E"/>
          <w:sz w:val="20"/>
          <w:szCs w:val="20"/>
        </w:rPr>
        <w:t>”</w:t>
      </w:r>
      <w:r w:rsidRPr="00127276">
        <w:rPr>
          <w:rFonts w:ascii="Gill Sans" w:hAnsi="Gill Sans" w:cs="Gill Sans"/>
          <w:color w:val="00376E"/>
          <w:sz w:val="20"/>
          <w:szCs w:val="20"/>
        </w:rPr>
        <w:t xml:space="preserve"> om daarmee om te gaan in de behandeling: welke aanpassingen doe je als je een getraumatiseerd kind (en/of getraumatiseerde ouder) in behandeling neemt. Hoe ga je om met angstige, ontregelde en/of boze kinderen in de sessie. In de middag hopen we ook nog tijd te hebben om in te gaan op het werken met adolescenten.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rPr>
      </w:pPr>
      <w:r w:rsidRPr="00127276">
        <w:rPr>
          <w:rFonts w:ascii="Gill Sans" w:hAnsi="Gill Sans" w:cs="Gill Sans"/>
          <w:color w:val="1C3A75"/>
          <w:sz w:val="20"/>
          <w:szCs w:val="20"/>
        </w:rPr>
        <w:t xml:space="preserve">We oefenen de </w:t>
      </w:r>
      <w:r w:rsidRPr="00127276">
        <w:rPr>
          <w:rFonts w:ascii="Gill Sans" w:hAnsi="Gill Sans" w:cs="Gill Sans"/>
          <w:b/>
          <w:bCs/>
          <w:color w:val="1C3A75"/>
          <w:sz w:val="20"/>
          <w:szCs w:val="20"/>
        </w:rPr>
        <w:t>Theraplay-technieken</w:t>
      </w:r>
      <w:r w:rsidRPr="00127276">
        <w:rPr>
          <w:rFonts w:ascii="Gill Sans" w:hAnsi="Gill Sans" w:cs="Gill Sans"/>
          <w:color w:val="1C3A75"/>
          <w:sz w:val="20"/>
          <w:szCs w:val="20"/>
        </w:rPr>
        <w:t xml:space="preserve"> met een korte herhaling van de </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basic activiteiten</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 xml:space="preserve"> en uitbreiding naar andere spelletjes die je kunt inzetten met verschillende doelen.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rPr>
      </w:pPr>
      <w:r w:rsidRPr="00127276">
        <w:rPr>
          <w:rFonts w:ascii="Gill Sans" w:hAnsi="Gill Sans" w:cs="Gill Sans"/>
          <w:color w:val="1C3A75"/>
          <w:sz w:val="20"/>
          <w:szCs w:val="20"/>
        </w:rPr>
        <w:t>We proberen je verder bewust te maken van de andere/ unieke rol die je als therapeut inneemt ten opzichte van je cli</w:t>
      </w:r>
      <w:r w:rsidRPr="00127276">
        <w:rPr>
          <w:rFonts w:ascii="Gill Sans" w:hAnsi="Gill Sans" w:cs="Gill Sans" w:hint="eastAsia"/>
          <w:color w:val="1C3A75"/>
          <w:sz w:val="20"/>
          <w:szCs w:val="20"/>
        </w:rPr>
        <w:t>ë</w:t>
      </w:r>
      <w:r w:rsidRPr="00127276">
        <w:rPr>
          <w:rFonts w:ascii="Gill Sans" w:hAnsi="Gill Sans" w:cs="Gill Sans"/>
          <w:color w:val="1C3A75"/>
          <w:sz w:val="20"/>
          <w:szCs w:val="20"/>
        </w:rPr>
        <w:t xml:space="preserve">nten. Er is ruimte in het programma om in te gaan op specifieke vragen van de groep, daarover zullen we je van tevoren benaderen.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ill Sans" w:hAnsi="Gill Sans" w:cs="Gill San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B4663"/>
          <w:sz w:val="20"/>
          <w:szCs w:val="20"/>
        </w:rPr>
      </w:pPr>
      <w:r w:rsidRPr="00127276">
        <w:rPr>
          <w:rFonts w:ascii="Gill Sans" w:hAnsi="Gill Sans" w:cs="Gill Sans"/>
          <w:b/>
          <w:bCs/>
          <w:color w:val="1C3A75"/>
          <w:sz w:val="20"/>
          <w:szCs w:val="20"/>
        </w:rPr>
        <w:t>Voor wie?</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ill Sans" w:hAnsi="Gill Sans" w:cs="Gill Sans"/>
          <w:color w:val="1C3A75"/>
          <w:sz w:val="20"/>
          <w:szCs w:val="20"/>
        </w:rPr>
      </w:pPr>
      <w:r w:rsidRPr="00127276">
        <w:rPr>
          <w:rFonts w:ascii="Gill Sans" w:hAnsi="Gill Sans" w:cs="Gill Sans"/>
          <w:color w:val="1C3A75"/>
          <w:sz w:val="20"/>
          <w:szCs w:val="20"/>
        </w:rPr>
        <w:t>- verplicht onderdeel van de opleiding tot Theraplay</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Practitioner</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r w:rsidRPr="00127276">
        <w:rPr>
          <w:rFonts w:ascii="Gill Sans" w:hAnsi="Gill Sans" w:cs="Gill Sans"/>
          <w:color w:val="1C3A75"/>
          <w:sz w:val="20"/>
          <w:szCs w:val="20"/>
        </w:rPr>
        <w:t>facultatief voor Theraplay</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Coaches</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r w:rsidRPr="00127276">
        <w:rPr>
          <w:rFonts w:ascii="Gill Sans" w:hAnsi="Gill Sans" w:cs="Gill Sans"/>
          <w:color w:val="1C3A75"/>
          <w:sz w:val="20"/>
          <w:szCs w:val="20"/>
        </w:rPr>
        <w:t>vervolg op Level 1 training, nadat je enige ervaring hebt opgedaan met Theraplay in de praktijk (tenminste 6 maanden tussen Level 1 en Level 2)</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b/>
          <w:bCs/>
          <w:color w:val="1C3A75"/>
          <w:sz w:val="20"/>
          <w:szCs w:val="20"/>
        </w:rPr>
      </w:pPr>
      <w:r w:rsidRPr="00127276">
        <w:rPr>
          <w:rFonts w:ascii="Gill Sans" w:hAnsi="Gill Sans" w:cs="Gill Sans"/>
          <w:b/>
          <w:bCs/>
          <w:color w:val="1C3A75"/>
          <w:sz w:val="20"/>
          <w:szCs w:val="20"/>
        </w:rPr>
        <w:t xml:space="preserve">Waar en hoe?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r w:rsidRPr="00127276">
        <w:rPr>
          <w:rFonts w:ascii="Gill Sans" w:hAnsi="Gill Sans" w:cs="Gill Sans"/>
          <w:color w:val="1C3A75"/>
          <w:sz w:val="20"/>
          <w:szCs w:val="20"/>
        </w:rPr>
        <w:t xml:space="preserve">U kunt onze training in Amersfoort volgen... lekker centraal in Nederland en op loopafstand van Station Amersfoort Vathorst. U kunt er dan ook voor kiezen om in te schrijven voor 1of 2 dagen, in plaats van alle 3 dagen. We zorgen voor een uitgebreide, huisgemaakte lunch en uiteraard ontvangt u een reader.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r w:rsidRPr="00127276">
        <w:rPr>
          <w:rFonts w:ascii="Gill Sans" w:hAnsi="Gill Sans" w:cs="Gill Sans"/>
          <w:color w:val="1C3A75"/>
          <w:sz w:val="20"/>
          <w:szCs w:val="20"/>
        </w:rPr>
        <w:t xml:space="preserve">   De training wordt gegeven in mei 2018, minimum aantal deelnemers is 9, maximum 15.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w:hAnsi="Gill Sans" w:cs="Gill Sans"/>
          <w:color w:val="1C3A75"/>
          <w:sz w:val="20"/>
          <w:szCs w:val="20"/>
        </w:rPr>
      </w:pPr>
      <w:r w:rsidRPr="00127276">
        <w:rPr>
          <w:rFonts w:ascii="Gill Sans" w:hAnsi="Gill Sans" w:cs="Gill Sans"/>
          <w:color w:val="1C3A75"/>
          <w:sz w:val="20"/>
          <w:szCs w:val="20"/>
        </w:rPr>
        <w:t xml:space="preserve">U kunt er ook voor kiezen om u te laten </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onderdompelen</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 xml:space="preserve"> in de Theraplay methode, even weg van huis en volledig verzorgd; je hoeft je alleen nog concentreren op de Theraplay methode en leert collega</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s beter kennen (fijn voor je netwerk!). Onze Amerikaanse collega</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 xml:space="preserve">s noemen dit een </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Theraplay-retreat</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 Naast de 'gewone' kosten voor de Level 2 Theraplay &amp; MIM training,</w:t>
      </w:r>
      <w:r w:rsidRPr="00127276">
        <w:rPr>
          <w:rFonts w:ascii="Gill Sans" w:hAnsi="Gill Sans" w:cs="Gill Sans" w:hint="eastAsia"/>
          <w:color w:val="1C3A75"/>
          <w:sz w:val="20"/>
          <w:szCs w:val="20"/>
        </w:rPr>
        <w:t> </w:t>
      </w:r>
      <w:r w:rsidRPr="00127276">
        <w:rPr>
          <w:rFonts w:ascii="Gill Sans" w:hAnsi="Gill Sans" w:cs="Gill Sans"/>
          <w:color w:val="1C3A75"/>
          <w:sz w:val="20"/>
          <w:szCs w:val="20"/>
        </w:rPr>
        <w:t xml:space="preserve">betaal je extra voor een geheel verzorgd verblijf van zondag 28 oktober (welkomstdiner) tot woensdag 31 oktober (einde training). We halen &amp; brengen je van/naar vliegveld Faro (25 minuten van onze locatie) en alle lekkere en gezonde maaltijden zijn inbegrepen, zoals je van ons gewend bent.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ascii="Gill Sans" w:hAnsi="Gill Sans" w:cs="Gill Sans"/>
          <w:color w:val="1C3A75"/>
          <w:sz w:val="20"/>
          <w:szCs w:val="20"/>
        </w:rPr>
      </w:pPr>
      <w:r w:rsidRPr="00127276">
        <w:rPr>
          <w:rFonts w:ascii="Times" w:hAnsi="Times" w:cs="Times"/>
          <w:color w:val="FC4F08"/>
          <w:sz w:val="20"/>
          <w:szCs w:val="20"/>
        </w:rPr>
        <w:lastRenderedPageBreak/>
        <w:t xml:space="preserve">    </w:t>
      </w:r>
      <w:r w:rsidRPr="00127276">
        <w:rPr>
          <w:rFonts w:ascii="Gill Sans" w:hAnsi="Gill Sans" w:cs="Gill Sans"/>
          <w:color w:val="1C3A75"/>
          <w:sz w:val="20"/>
          <w:szCs w:val="20"/>
        </w:rPr>
        <w:t xml:space="preserve">De training wordt gehouden in Pedra de Agua een landhuis met volop privacy, waarbij we zowel binnen als buiten de mogelijkheid hebben om de training te houden.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ascii="Gill Sans" w:hAnsi="Gill Sans" w:cs="Gill Sans"/>
          <w:color w:val="1C3A75"/>
          <w:sz w:val="20"/>
          <w:szCs w:val="20"/>
        </w:rPr>
      </w:pPr>
      <w:r w:rsidRPr="00127276">
        <w:rPr>
          <w:rFonts w:ascii="Gill Sans" w:hAnsi="Gill Sans" w:cs="Gill Sans"/>
          <w:color w:val="1C3A75"/>
          <w:sz w:val="20"/>
          <w:szCs w:val="20"/>
        </w:rPr>
        <w:t xml:space="preserve">  Overnachten doe je in het nabij gelegen Boutique hotel / B&amp;B Casa do Alto.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ascii="Times" w:hAnsi="Times" w:cs="Times"/>
          <w:color w:val="FC4F08"/>
          <w:sz w:val="20"/>
          <w:szCs w:val="20"/>
        </w:rPr>
      </w:pPr>
      <w:r w:rsidRPr="00127276">
        <w:rPr>
          <w:rFonts w:ascii="Gill Sans" w:hAnsi="Gill Sans" w:cs="Gill Sans"/>
          <w:color w:val="1C3A75"/>
          <w:sz w:val="20"/>
          <w:szCs w:val="20"/>
        </w:rPr>
        <w:t xml:space="preserve">  We houden een extra lange lunchpauze, waardoor we de gelegenheid hebben om een (strand)wandeling te maken of gewoon te genieten van de mooie omgeving.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ascii="Times" w:hAnsi="Times" w:cs="Time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B4663"/>
          <w:sz w:val="20"/>
          <w:szCs w:val="20"/>
        </w:rPr>
      </w:pPr>
      <w:r w:rsidRPr="00127276">
        <w:rPr>
          <w:rFonts w:ascii="Gill Sans" w:hAnsi="Gill Sans" w:cs="Gill Sans"/>
          <w:b/>
          <w:bCs/>
          <w:color w:val="1C3A75"/>
          <w:sz w:val="20"/>
          <w:szCs w:val="20"/>
        </w:rPr>
        <w:t xml:space="preserve">Data: </w:t>
      </w:r>
      <w:r w:rsidRPr="00127276">
        <w:rPr>
          <w:rFonts w:ascii="Gill Sans" w:hAnsi="Gill Sans" w:cs="Gill Sans"/>
          <w:b/>
          <w:bCs/>
          <w:color w:val="1B4663"/>
          <w:sz w:val="20"/>
          <w:szCs w:val="20"/>
        </w:rPr>
        <w:t xml:space="preserve"> </w:t>
      </w:r>
    </w:p>
    <w:p w:rsid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EC4813"/>
          <w:sz w:val="20"/>
          <w:szCs w:val="20"/>
        </w:rPr>
      </w:pPr>
      <w:r w:rsidRPr="00127276">
        <w:rPr>
          <w:rFonts w:ascii="Gill Sans" w:hAnsi="Gill Sans" w:cs="Gill Sans"/>
          <w:color w:val="EC4813"/>
          <w:sz w:val="20"/>
          <w:szCs w:val="20"/>
        </w:rPr>
        <w:t xml:space="preserve">29-30-31 oktober 2018 in de Algarve, Portugal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rPr>
      </w:pPr>
      <w:r>
        <w:rPr>
          <w:rFonts w:ascii="Gill Sans" w:hAnsi="Gill Sans" w:cs="Gill Sans"/>
          <w:color w:val="EC4813"/>
          <w:sz w:val="20"/>
          <w:szCs w:val="20"/>
        </w:rPr>
        <w:t>11-12-13 maart 2019 in Amersfoort</w:t>
      </w:r>
      <w:r w:rsidRPr="00127276">
        <w:rPr>
          <w:rFonts w:ascii="Gill Sans" w:hAnsi="Gill Sans" w:cs="Gill Sans"/>
          <w:color w:val="EC4813"/>
          <w:sz w:val="20"/>
          <w:szCs w:val="20"/>
        </w:rPr>
        <w:t xml:space="preserv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C3A75"/>
          <w:sz w:val="20"/>
          <w:szCs w:val="20"/>
          <w:lang w:val="en-US"/>
        </w:rPr>
      </w:pPr>
      <w:r w:rsidRPr="00127276">
        <w:rPr>
          <w:rFonts w:ascii="Gill Sans" w:hAnsi="Gill Sans" w:cs="Gill Sans"/>
          <w:b/>
          <w:bCs/>
          <w:color w:val="1C3A75"/>
          <w:sz w:val="20"/>
          <w:szCs w:val="20"/>
          <w:lang w:val="en-US"/>
        </w:rPr>
        <w:t>Kosten:</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rPr>
      </w:pPr>
      <w:r w:rsidRPr="00127276">
        <w:rPr>
          <w:rFonts w:ascii="Gill Sans" w:hAnsi="Gill Sans" w:cs="Gill Sans"/>
          <w:color w:val="1C3A75"/>
          <w:sz w:val="20"/>
          <w:szCs w:val="20"/>
          <w:lang w:val="en-US"/>
        </w:rPr>
        <w:t xml:space="preserve">Amersfoort: </w:t>
      </w:r>
      <w:r w:rsidRPr="00127276">
        <w:rPr>
          <w:rFonts w:ascii="Gill Sans" w:hAnsi="Gill Sans" w:cs="Gill Sans" w:hint="eastAsia"/>
          <w:color w:val="1C3A75"/>
          <w:sz w:val="20"/>
          <w:szCs w:val="20"/>
          <w:lang w:val="en-US"/>
        </w:rPr>
        <w:t>€</w:t>
      </w:r>
      <w:r w:rsidRPr="00127276">
        <w:rPr>
          <w:rFonts w:ascii="Gill Sans" w:hAnsi="Gill Sans" w:cs="Gill Sans"/>
          <w:color w:val="1C3A75"/>
          <w:sz w:val="20"/>
          <w:szCs w:val="20"/>
          <w:lang w:val="en-US"/>
        </w:rPr>
        <w:t xml:space="preserve"> 900,- (incl. lunch, reader, accreditatie). </w:t>
      </w:r>
      <w:r w:rsidRPr="00127276">
        <w:rPr>
          <w:rFonts w:ascii="Gill Sans" w:hAnsi="Gill Sans" w:cs="Gill Sans"/>
          <w:color w:val="1C3A75"/>
          <w:sz w:val="20"/>
          <w:szCs w:val="20"/>
        </w:rPr>
        <w:t>Eerstvolgende training: voorjaar 2019</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rPr>
        <w:t xml:space="preserve">Algarve:  </w:t>
      </w:r>
      <w:r w:rsidRPr="00127276">
        <w:rPr>
          <w:rFonts w:ascii="Gill Sans" w:hAnsi="Gill Sans" w:cs="Gill Sans" w:hint="eastAsia"/>
          <w:color w:val="1C3A75"/>
          <w:sz w:val="20"/>
          <w:szCs w:val="20"/>
        </w:rPr>
        <w:t>€</w:t>
      </w:r>
      <w:r w:rsidRPr="00127276">
        <w:rPr>
          <w:rFonts w:ascii="Gill Sans" w:hAnsi="Gill Sans" w:cs="Gill Sans"/>
          <w:color w:val="1C3A75"/>
          <w:sz w:val="20"/>
          <w:szCs w:val="20"/>
        </w:rPr>
        <w:t xml:space="preserve"> 1150,-  (incl. reader &amp; accreditatie, 3 overnachtingen*, volpension, transfer van en naar luchthaven Faro. </w:t>
      </w:r>
      <w:r w:rsidRPr="00127276">
        <w:rPr>
          <w:rFonts w:ascii="Gill Sans" w:hAnsi="Gill Sans" w:cs="Gill Sans"/>
          <w:color w:val="1C3A75"/>
          <w:sz w:val="20"/>
          <w:szCs w:val="20"/>
          <w:u w:val="single" w:color="1C3A75"/>
        </w:rPr>
        <w:t>Excl.</w:t>
      </w:r>
      <w:r w:rsidRPr="00127276">
        <w:rPr>
          <w:rFonts w:ascii="Gill Sans" w:hAnsi="Gill Sans" w:cs="Gill Sans"/>
          <w:color w:val="1C3A75"/>
          <w:sz w:val="20"/>
          <w:szCs w:val="20"/>
          <w:u w:color="1C3A75"/>
        </w:rPr>
        <w:t xml:space="preserve"> vlucht)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i/>
          <w:iC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i/>
          <w:iCs/>
          <w:color w:val="1C3A75"/>
          <w:sz w:val="20"/>
          <w:szCs w:val="20"/>
          <w:u w:color="1C3A75"/>
        </w:rPr>
      </w:pPr>
      <w:r w:rsidRPr="00127276">
        <w:rPr>
          <w:rFonts w:ascii="Gill Sans" w:hAnsi="Gill Sans" w:cs="Gill Sans"/>
          <w:i/>
          <w:iCs/>
          <w:color w:val="1C3A75"/>
          <w:sz w:val="20"/>
          <w:szCs w:val="20"/>
          <w:u w:color="1C3A75"/>
        </w:rPr>
        <w:t xml:space="preserve">* overnachtingen zijn op basis van een gedeelde 2 persoonskamer, tegen bijbetaling van </w:t>
      </w:r>
      <w:r w:rsidRPr="00127276">
        <w:rPr>
          <w:rFonts w:ascii="Gill Sans" w:hAnsi="Gill Sans" w:cs="Gill Sans" w:hint="eastAsia"/>
          <w:i/>
          <w:iCs/>
          <w:color w:val="1C3A75"/>
          <w:sz w:val="20"/>
          <w:szCs w:val="20"/>
          <w:u w:color="1C3A75"/>
        </w:rPr>
        <w:t>€</w:t>
      </w:r>
      <w:r w:rsidRPr="00127276">
        <w:rPr>
          <w:rFonts w:ascii="Gill Sans" w:hAnsi="Gill Sans" w:cs="Gill Sans"/>
          <w:i/>
          <w:iCs/>
          <w:color w:val="1C3A75"/>
          <w:sz w:val="20"/>
          <w:szCs w:val="20"/>
          <w:u w:color="1C3A75"/>
        </w:rPr>
        <w:t xml:space="preserve"> 32,50 per nacht slaapt u alleen op de kamer.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i/>
          <w:iCs/>
          <w:color w:val="1C3A75"/>
          <w:sz w:val="20"/>
          <w:szCs w:val="20"/>
          <w:u w:color="1C3A75"/>
        </w:rPr>
      </w:pPr>
      <w:r w:rsidRPr="00127276">
        <w:rPr>
          <w:rFonts w:ascii="Gill Sans" w:hAnsi="Gill Sans" w:cs="Gill Sans"/>
          <w:b/>
          <w:bCs/>
          <w:i/>
          <w:iCs/>
          <w:color w:val="1C3A75"/>
          <w:sz w:val="20"/>
          <w:szCs w:val="20"/>
          <w:u w:color="1C3A75"/>
        </w:rPr>
        <w:t xml:space="preserve">Meer info over onze locaties, klik hier Locatie Amersfoort   Locatie Algarve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i/>
          <w:iC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i/>
          <w:iCs/>
          <w:color w:val="1C3A75"/>
          <w:sz w:val="20"/>
          <w:szCs w:val="20"/>
          <w:u w:color="1C3A75"/>
        </w:rPr>
      </w:pPr>
      <w:r w:rsidRPr="00127276">
        <w:rPr>
          <w:rFonts w:ascii="Gill Sans" w:hAnsi="Gill Sans" w:cs="Gill Sans"/>
          <w:b/>
          <w:bCs/>
          <w:i/>
          <w:iCs/>
          <w:color w:val="1C3A75"/>
          <w:sz w:val="20"/>
          <w:szCs w:val="20"/>
          <w:u w:color="1C3A75"/>
        </w:rPr>
        <w:t>Accreditatie:</w:t>
      </w:r>
    </w:p>
    <w:p w:rsidR="00433FF4" w:rsidRDefault="00433FF4"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Pr>
          <w:rFonts w:ascii="Gill Sans" w:hAnsi="Gill Sans" w:cs="Gill Sans"/>
          <w:color w:val="1C3A75"/>
          <w:sz w:val="20"/>
          <w:szCs w:val="20"/>
          <w:u w:color="1C3A75"/>
        </w:rPr>
        <w:t>Accreditatie is (opnieuw) aangevraagd bij NIP/NVO en NVRG.</w:t>
      </w:r>
    </w:p>
    <w:p w:rsidR="00127276" w:rsidRPr="00127276" w:rsidRDefault="00433FF4"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Pr>
          <w:rFonts w:ascii="Gill Sans" w:hAnsi="Gill Sans" w:cs="Gill Sans"/>
          <w:color w:val="1C3A75"/>
          <w:sz w:val="20"/>
          <w:szCs w:val="20"/>
          <w:u w:color="1C3A75"/>
        </w:rPr>
        <w:t xml:space="preserve">Afgelopen 3 jaar was de training geaccrediteerd voor: </w:t>
      </w:r>
      <w:bookmarkStart w:id="0" w:name="_GoBack"/>
      <w:bookmarkEnd w:id="0"/>
      <w:r w:rsidR="00127276" w:rsidRPr="00127276">
        <w:rPr>
          <w:rFonts w:ascii="Gill Sans" w:hAnsi="Gill Sans" w:cs="Gill Sans"/>
          <w:color w:val="1C3A75"/>
          <w:sz w:val="20"/>
          <w:szCs w:val="20"/>
          <w:u w:color="1C3A75"/>
        </w:rPr>
        <w:t xml:space="preserv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 NIP/NVO : 21 uur.  K&amp;J / OG opleiding diagnostiek 3,5 uur, behandeling 7 uur.   K&amp;J herregistratie:  21 uur. ID 195388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Registerplein/ SKJ: 10,4 accreditatiepunten voor 3 opleidingstrajecten: Agogen, Jeugdzorgwerkers, Maatschappelijk werkers. ID 195388</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NVVS: zelf registratie doorgeven. We hebben accreditatie van onze Academie aangevraagd bij de FVB (Federatie Vaktherapeutische Beroepen)</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NVRG: 24 accreditatiepunten. Onder nummer ID 254511</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C3A75"/>
          <w:sz w:val="20"/>
          <w:szCs w:val="20"/>
          <w:u w:color="1C3A75"/>
        </w:rPr>
      </w:pPr>
      <w:r w:rsidRPr="00127276">
        <w:rPr>
          <w:rFonts w:ascii="Gill Sans" w:hAnsi="Gill Sans" w:cs="Gill Sans"/>
          <w:b/>
          <w:bCs/>
          <w:color w:val="1C3A75"/>
          <w:sz w:val="20"/>
          <w:szCs w:val="20"/>
          <w:u w:color="1C3A75"/>
        </w:rPr>
        <w:t>Literatuur:</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Theraplay, gehechtheid tussen ouders en kinderen verstevigen door spel. Phyllis Booth &amp; Ann Jernberg</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   Uitgeverij Hogrefe. U wordt verzocht dit boek zelf aan te schaffen (kosten ca </w:t>
      </w:r>
      <w:r w:rsidRPr="00127276">
        <w:rPr>
          <w:rFonts w:ascii="Gill Sans" w:hAnsi="Gill Sans" w:cs="Gill Sans" w:hint="eastAsia"/>
          <w:color w:val="1C3A75"/>
          <w:sz w:val="20"/>
          <w:szCs w:val="20"/>
          <w:u w:color="1C3A75"/>
        </w:rPr>
        <w:t>€</w:t>
      </w:r>
      <w:r w:rsidRPr="00127276">
        <w:rPr>
          <w:rFonts w:ascii="Gill Sans" w:hAnsi="Gill Sans" w:cs="Gill Sans"/>
          <w:color w:val="1C3A75"/>
          <w:sz w:val="20"/>
          <w:szCs w:val="20"/>
          <w:u w:color="1C3A75"/>
        </w:rPr>
        <w:t xml:space="preserve"> 35,- o.a. via bol.com) 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   te lezen voor aanvang van de training.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 Op de eerste dag van de training ontvangt u een reader met Nederlandse en Engelstalige artikelen. De reader en een USB stick zijn bij de training inbegrepen.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C3A75"/>
          <w:sz w:val="20"/>
          <w:szCs w:val="20"/>
          <w:u w:color="1C3A75"/>
        </w:rPr>
      </w:pPr>
      <w:r w:rsidRPr="00127276">
        <w:rPr>
          <w:rFonts w:ascii="Gill Sans" w:hAnsi="Gill Sans" w:cs="Gill Sans"/>
          <w:b/>
          <w:bCs/>
          <w:color w:val="1C3A75"/>
          <w:sz w:val="20"/>
          <w:szCs w:val="20"/>
          <w:u w:color="1C3A75"/>
        </w:rPr>
        <w:t>Studiebelasting:</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Training: De 3 trainingsdagen zijn van 9.30 uur tot 17.30 uur met een lunchpauze van 1 uur. (21 uur training)</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Literatuur: de reader bevat diverse artikelen. Het advies is om het Theraplay boek opnieuw te lezen.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1C3A75"/>
          <w:sz w:val="20"/>
          <w:szCs w:val="20"/>
          <w:u w:color="1C3A75"/>
        </w:rPr>
      </w:pPr>
      <w:r w:rsidRPr="00127276">
        <w:rPr>
          <w:rFonts w:ascii="Gill Sans" w:hAnsi="Gill Sans" w:cs="Gill Sans"/>
          <w:b/>
          <w:bCs/>
          <w:color w:val="1C3A75"/>
          <w:sz w:val="20"/>
          <w:szCs w:val="20"/>
          <w:u w:color="1C3A75"/>
        </w:rPr>
        <w:t xml:space="preserve">Certificaat: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 xml:space="preserve">U ontvangt een certificaat van het Amerikaanse Theraplay Institute indien u minimaal 90% van de tijd aanwezig bent geweest en de cursus met goed gevolg heeft afgerond.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b/>
          <w:bCs/>
          <w:color w:val="1C3A75"/>
          <w:sz w:val="20"/>
          <w:szCs w:val="20"/>
          <w:u w:color="1C3A75"/>
        </w:rPr>
        <w:t>Inschrijving:</w:t>
      </w:r>
      <w:r w:rsidRPr="00127276">
        <w:rPr>
          <w:rFonts w:ascii="Gill Sans" w:hAnsi="Gill Sans" w:cs="Gill Sans"/>
          <w:color w:val="1C3A75"/>
          <w:sz w:val="20"/>
          <w:szCs w:val="20"/>
          <w:u w:color="1C3A75"/>
        </w:rPr>
        <w:t xml:space="preserve"> </w:t>
      </w:r>
    </w:p>
    <w:p w:rsidR="00127276" w:rsidRPr="00127276" w:rsidRDefault="00127276" w:rsidP="00127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color w:val="1C3A75"/>
          <w:sz w:val="20"/>
          <w:szCs w:val="20"/>
          <w:u w:color="1C3A75"/>
        </w:rPr>
      </w:pPr>
      <w:r w:rsidRPr="00127276">
        <w:rPr>
          <w:rFonts w:ascii="Gill Sans" w:hAnsi="Gill Sans" w:cs="Gill Sans"/>
          <w:color w:val="1C3A75"/>
          <w:sz w:val="20"/>
          <w:szCs w:val="20"/>
          <w:u w:color="1C3A75"/>
        </w:rPr>
        <w:t>Inschrijven doet u via de link hierboven.</w:t>
      </w:r>
    </w:p>
    <w:p w:rsidR="00F013B6" w:rsidRPr="00127276" w:rsidRDefault="00127276" w:rsidP="00127276">
      <w:pPr>
        <w:rPr>
          <w:sz w:val="20"/>
          <w:szCs w:val="20"/>
        </w:rPr>
      </w:pPr>
      <w:r w:rsidRPr="00127276">
        <w:rPr>
          <w:rFonts w:ascii="Gill Sans" w:hAnsi="Gill Sans" w:cs="Gill Sans"/>
          <w:color w:val="1C3A75"/>
          <w:sz w:val="20"/>
          <w:szCs w:val="20"/>
          <w:u w:color="1C3A75"/>
        </w:rPr>
        <w:t>U ontvangt dan een email waarin u uw inschrijving moet bevestigen. Vervolgens kunt u van ons een bevestiging van uw inschrijving verwachten binnen 5 werkdagen.</w:t>
      </w:r>
    </w:p>
    <w:p w:rsidR="00127276" w:rsidRPr="00127276" w:rsidRDefault="00127276">
      <w:pPr>
        <w:rPr>
          <w:sz w:val="20"/>
          <w:szCs w:val="20"/>
        </w:rPr>
      </w:pPr>
    </w:p>
    <w:sectPr w:rsidR="00127276" w:rsidRPr="00127276" w:rsidSect="00127276">
      <w:pgSz w:w="11900" w:h="16840"/>
      <w:pgMar w:top="28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Gill Sans">
    <w:altName w:val="Arial"/>
    <w:panose1 w:val="020B0502020104020203"/>
    <w:charset w:val="B1"/>
    <w:family w:val="swiss"/>
    <w:pitch w:val="variable"/>
    <w:sig w:usb0="80000A67" w:usb1="00000000" w:usb2="00000000" w:usb3="00000000" w:csb0="000001F7"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76"/>
    <w:rsid w:val="000B28A8"/>
    <w:rsid w:val="00127276"/>
    <w:rsid w:val="00433FF4"/>
    <w:rsid w:val="00F013B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13698F"/>
  <w15:chartTrackingRefBased/>
  <w15:docId w15:val="{07E531C6-F507-004B-86BA-4AB4739A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923</Words>
  <Characters>5081</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theraplay info</dc:creator>
  <cp:keywords/>
  <dc:description/>
  <cp:lastModifiedBy>De Theraplay Academie</cp:lastModifiedBy>
  <cp:revision>2</cp:revision>
  <dcterms:created xsi:type="dcterms:W3CDTF">2018-08-01T09:36:00Z</dcterms:created>
  <dcterms:modified xsi:type="dcterms:W3CDTF">2018-08-01T09:45:00Z</dcterms:modified>
</cp:coreProperties>
</file>